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100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91"/>
        <w:gridCol w:w="8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19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820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染色封片一体机</w:t>
            </w:r>
          </w:p>
        </w:tc>
        <w:tc>
          <w:tcPr>
            <w:tcW w:w="8202" w:type="dxa"/>
            <w:shd w:val="clear" w:color="000000" w:fill="FFFFFF"/>
            <w:vAlign w:val="center"/>
          </w:tcPr>
          <w:p>
            <w:pPr>
              <w:pStyle w:val="17"/>
              <w:spacing w:before="120" w:after="120"/>
              <w:ind w:left="0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一：技术要求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染色机：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1.1.能进行非滴染式的H&amp;E染色；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1.2.从烤片、染色一次性完成，无需人工干预；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 xml:space="preserve">1.3.染色速度≥240张/小时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1.4.▲双机械臂同时运行染色；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1.5.具备RFID射频识别技术，实时监测试剂效期、批次和消耗；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1.6.▲总站点≥52个，染色站点≥36个；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1.7.▲程序数≥50个，每个程序可有≥40步；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1.8.▲染色架内置芯片，自动识别不同玻片架，自动启动相应染色程序；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1.9.同时处理≥18个染色架（≥30张/架），可在任意时刻运行任意程序；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1.10.▲具备全部试剂站点同时自动振荡功能；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1.11.上下载站点均容纳≥5个染色架；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1.12.▲可自动进行染缸布局，自动扫描液面高度，程序兼容性检测功能；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1.13.全中文彩色触摸屏，染色过程实时图像化显示；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1.14.内置烤箱容纳≥6个染色架（≥180张玻片），可进行自动烤片；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内置电池提供短暂供电和数据保护，来电时自动启动断电前程序；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1.15.USB接口，可下载1个月内实验数据；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封片机：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2.1.玻璃盖片机，适用于细胞学和组织学等多种封片处理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2.2.适用于H&amp;E染色，细胞涂片和组织切片等多种封片处理；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2.3.▲双机械臂：可分别进行两种载玻片进行封片，HE和IHC/FISH可分别进行封片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2.4.▲高处理量：≥570片/小时（含干片）和≥660张/小时（不含干片）；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2.5.▲全中文、彩色触摸屏，封片过程实时、图像化显示；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2.6.▲封片胶、盖玻片RFID管理：实时监控封片胶、盖玻片使用情况；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2.7.封片机配合配套封片机、盖玻片：易上载、避免气泡；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2.8.与全自动染色机无缝链接，组成无人值守工作站；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2.9.超优的软件管理系统：并可连接医院LIS系统；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2.10.▲自带烤箱，便于封片后快速干片，仅需5分钟即可完成干片，最快时间阅片，提升实验室工作效率；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2.11.适用于湿性和干性封片；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2.12.有破损盖玻片自检功能；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2.13.有活性碳滤网和气体抽排装置。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center"/>
          </w:tcPr>
          <w:p>
            <w:pPr>
              <w:pStyle w:val="17"/>
              <w:spacing w:before="120" w:after="120"/>
              <w:ind w:left="0" w:hanging="8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二.配置清单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19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8202" w:type="dxa"/>
            <w:shd w:val="clear" w:color="000000" w:fill="FFFFFF"/>
            <w:vAlign w:val="center"/>
          </w:tcPr>
          <w:p>
            <w:pPr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染色机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 xml:space="preserve"> 主机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1台</w:t>
            </w:r>
          </w:p>
          <w:p>
            <w:pPr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 xml:space="preserve">封片机 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主机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1台</w:t>
            </w:r>
          </w:p>
          <w:p>
            <w:pPr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活性炭过滤器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1个</w:t>
            </w:r>
          </w:p>
          <w:p>
            <w:pPr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玻片架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1套</w:t>
            </w:r>
          </w:p>
          <w:p>
            <w:pPr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装机附件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1套</w:t>
            </w:r>
          </w:p>
        </w:tc>
      </w:tr>
    </w:tbl>
    <w:p>
      <w:pPr>
        <w:pStyle w:val="3"/>
        <w:bidi w:val="0"/>
        <w:jc w:val="center"/>
        <w:rPr>
          <w:rFonts w:hint="eastAsia"/>
        </w:rPr>
      </w:pPr>
    </w:p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  <w:bookmarkStart w:id="0" w:name="_GoBack"/>
            <w:bookmarkEnd w:id="0"/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苏木素-伊红染色液 (H-E)HistoCore SPECTRA H&amp;E Staining System S3-800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380ml×5瓶/套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11200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sz w:val="22"/>
                <w:szCs w:val="22"/>
              </w:rPr>
              <w:t>2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苏木素-伊红染色液 (H-E)HistoCore SPECTRA H&amp;E Staining System S3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380ml×5瓶/套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19200</w:t>
            </w: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A99925"/>
    <w:multiLevelType w:val="singleLevel"/>
    <w:tmpl w:val="F6A999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0F6B0B"/>
    <w:rsid w:val="00100D1E"/>
    <w:rsid w:val="0012370B"/>
    <w:rsid w:val="00153A42"/>
    <w:rsid w:val="0015461B"/>
    <w:rsid w:val="0015678E"/>
    <w:rsid w:val="00180716"/>
    <w:rsid w:val="0018661F"/>
    <w:rsid w:val="001B0A84"/>
    <w:rsid w:val="001D5E72"/>
    <w:rsid w:val="00206936"/>
    <w:rsid w:val="00233091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21BA4"/>
    <w:rsid w:val="00437E27"/>
    <w:rsid w:val="00447FAF"/>
    <w:rsid w:val="004607A8"/>
    <w:rsid w:val="0046248D"/>
    <w:rsid w:val="004734E6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1684"/>
    <w:rsid w:val="004F46EC"/>
    <w:rsid w:val="00536070"/>
    <w:rsid w:val="005520E6"/>
    <w:rsid w:val="005B4177"/>
    <w:rsid w:val="00603BBC"/>
    <w:rsid w:val="006161EF"/>
    <w:rsid w:val="00621008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50265"/>
    <w:rsid w:val="00C70023"/>
    <w:rsid w:val="00C70D64"/>
    <w:rsid w:val="00C717A1"/>
    <w:rsid w:val="00CA1F88"/>
    <w:rsid w:val="00D1471E"/>
    <w:rsid w:val="00D14837"/>
    <w:rsid w:val="00D2285F"/>
    <w:rsid w:val="00D370D9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B3FF3"/>
    <w:rsid w:val="00FD02B5"/>
    <w:rsid w:val="00FD584F"/>
    <w:rsid w:val="05F438A4"/>
    <w:rsid w:val="0B404414"/>
    <w:rsid w:val="0CAE75D1"/>
    <w:rsid w:val="0CC567AF"/>
    <w:rsid w:val="1083676F"/>
    <w:rsid w:val="148F3E48"/>
    <w:rsid w:val="16021C7D"/>
    <w:rsid w:val="18863E7B"/>
    <w:rsid w:val="1EE1643D"/>
    <w:rsid w:val="1F6F5AB9"/>
    <w:rsid w:val="20527BD7"/>
    <w:rsid w:val="232C1F78"/>
    <w:rsid w:val="24614463"/>
    <w:rsid w:val="25417E3F"/>
    <w:rsid w:val="29850E9F"/>
    <w:rsid w:val="29854523"/>
    <w:rsid w:val="30A92D2F"/>
    <w:rsid w:val="38541063"/>
    <w:rsid w:val="42C56465"/>
    <w:rsid w:val="44372E4A"/>
    <w:rsid w:val="446962B3"/>
    <w:rsid w:val="5E755505"/>
    <w:rsid w:val="6BE76292"/>
    <w:rsid w:val="6C00509B"/>
    <w:rsid w:val="7351313C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375</Words>
  <Characters>2143</Characters>
  <Lines>17</Lines>
  <Paragraphs>5</Paragraphs>
  <TotalTime>28</TotalTime>
  <ScaleCrop>false</ScaleCrop>
  <LinksUpToDate>false</LinksUpToDate>
  <CharactersWithSpaces>2513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2024-03-15T09:07:25Z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